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D352A" w14:textId="417BA0AB" w:rsidR="00CA32B4" w:rsidRPr="00A53F8B" w:rsidRDefault="00CA32B4" w:rsidP="00CA32B4">
      <w:pPr>
        <w:spacing w:after="0" w:line="276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ANEXO IV</w:t>
      </w:r>
      <w:r w:rsidR="00497B4E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 xml:space="preserve"> – EDITAL DE PREMIAÇÃO 003/2026 - PREMIAÇÃO</w:t>
      </w:r>
    </w:p>
    <w:p w14:paraId="6F0D4CC5" w14:textId="77777777" w:rsidR="00CA32B4" w:rsidRPr="00A53F8B" w:rsidRDefault="00CA32B4" w:rsidP="00CA32B4">
      <w:pPr>
        <w:spacing w:after="0" w:line="276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CRITÉRIOS DE SELEÇÃO E BÔNUS DE PONTUAÇÃO</w:t>
      </w:r>
    </w:p>
    <w:p w14:paraId="6C470A77" w14:textId="77777777" w:rsidR="00CA32B4" w:rsidRPr="00A53F8B" w:rsidRDefault="00CA32B4" w:rsidP="00CA32B4">
      <w:pPr>
        <w:spacing w:after="0" w:line="276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</w:t>
      </w:r>
    </w:p>
    <w:p w14:paraId="4E433672" w14:textId="77777777" w:rsidR="00CA32B4" w:rsidRPr="00A53F8B" w:rsidRDefault="00CA32B4" w:rsidP="00CA32B4">
      <w:pPr>
        <w:spacing w:before="120" w:after="120" w:line="276" w:lineRule="auto"/>
        <w:ind w:left="120" w:right="12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038C85EA" w14:textId="77777777" w:rsidR="00CA32B4" w:rsidRPr="00A53F8B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40FA14F6" w14:textId="77777777" w:rsidR="00CA32B4" w:rsidRPr="00A53F8B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5502E89F" w14:textId="77777777" w:rsidR="00CA32B4" w:rsidRPr="00A53F8B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6BA311FF" w14:textId="77777777" w:rsidR="00CA32B4" w:rsidRPr="00A53F8B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69F6559A" w14:textId="77777777" w:rsidR="00CA32B4" w:rsidRPr="00A53F8B" w:rsidRDefault="00CA32B4" w:rsidP="00CA32B4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Calibri" w:hAnsi="Calibri" w:cs="Calibri"/>
          <w:color w:val="000000" w:themeColor="text1"/>
          <w:sz w:val="24"/>
          <w:szCs w:val="24"/>
        </w:rPr>
        <w:t>• Não atendimento do critério – 0 pontos.</w:t>
      </w:r>
    </w:p>
    <w:p w14:paraId="6AF3CA51" w14:textId="77777777" w:rsidR="00CA32B4" w:rsidRPr="00A53F8B" w:rsidRDefault="00CA32B4" w:rsidP="00CA32B4">
      <w:pPr>
        <w:spacing w:after="0" w:line="276" w:lineRule="auto"/>
        <w:rPr>
          <w:rFonts w:ascii="Calibri" w:hAnsi="Calibri" w:cs="Calibri"/>
          <w:color w:val="000000" w:themeColor="text1"/>
          <w:sz w:val="24"/>
          <w:szCs w:val="24"/>
        </w:rPr>
      </w:pPr>
    </w:p>
    <w:p w14:paraId="25A57632" w14:textId="77777777" w:rsidR="00CA32B4" w:rsidRPr="00A53F8B" w:rsidRDefault="00CA32B4" w:rsidP="00CA32B4">
      <w:pPr>
        <w:spacing w:after="0" w:line="276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</w:t>
      </w: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00A53F8B" w:rsidRPr="00A53F8B" w14:paraId="33EAFFAE" w14:textId="77777777" w:rsidTr="004B34FD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41DE0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CRITÉRIOS OBRIGATÓRIOS</w:t>
            </w:r>
          </w:p>
        </w:tc>
      </w:tr>
      <w:tr w:rsidR="00A53F8B" w:rsidRPr="00A53F8B" w14:paraId="4BE8880E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F7FDD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3054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FE7B3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Máxima</w:t>
            </w:r>
          </w:p>
        </w:tc>
      </w:tr>
      <w:tr w:rsidR="00A53F8B" w:rsidRPr="00A53F8B" w14:paraId="5DD27045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6C9C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693F" w14:textId="77777777" w:rsidR="00CA32B4" w:rsidRPr="00A53F8B" w:rsidRDefault="00CA32B4" w:rsidP="004B34FD">
            <w:pPr>
              <w:spacing w:after="0" w:line="228" w:lineRule="auto"/>
              <w:ind w:right="8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Reconhecida atuação na categoria cultural inscrito(a)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8827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72811A14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A53F8B" w:rsidRPr="00A53F8B" w14:paraId="59D45E82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DC68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9F97DB6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99BD" w14:textId="77777777" w:rsidR="00CA32B4" w:rsidRPr="00A53F8B" w:rsidRDefault="00CA32B4" w:rsidP="004B34FD">
            <w:pPr>
              <w:shd w:val="clear" w:color="auto" w:fill="FFFFFF" w:themeFill="background1"/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Integração e inovação do agente cultural com outras esferas do conhecimento e da vida social. Ex.: integração entre cultura e educação, cultura e saúde, cultura e meio ambiente, etc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ED3C9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8DF7DB1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70E5C790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A25DE77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A53F8B" w:rsidRPr="00A53F8B" w14:paraId="1B52E933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A94EA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96FC03B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6E81" w14:textId="77777777" w:rsidR="00CA32B4" w:rsidRPr="00A53F8B" w:rsidRDefault="00CA32B4" w:rsidP="004B34FD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Contribuição a populações em situação de vulnerabilidade social, tais como idosos, crianças, pessoas negras, etc)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200E4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7BF8DCE0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153E8A78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A53F8B" w:rsidRPr="00A53F8B" w14:paraId="0195C346" w14:textId="77777777" w:rsidTr="004B34FD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90791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9342ECC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4423E" w14:textId="77777777" w:rsidR="00CA32B4" w:rsidRPr="00A53F8B" w:rsidRDefault="00CA32B4" w:rsidP="004B34FD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Contribuição do agente cultural à(s) comunidade(s) em que atua, tais como realização de ações dentro da comunidade, contratação de profissionais da comunidade, etc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215B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772A249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43C898AB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A32B4" w:rsidRPr="00A53F8B" w14:paraId="0EE02C3C" w14:textId="77777777" w:rsidTr="004B34FD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31D70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PONTUAÇÃO TOTAL: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2B39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40 PONTOS</w:t>
            </w:r>
          </w:p>
        </w:tc>
      </w:tr>
    </w:tbl>
    <w:p w14:paraId="490DBD75" w14:textId="77777777" w:rsidR="00CA32B4" w:rsidRPr="00A53F8B" w:rsidRDefault="00CA32B4" w:rsidP="00CA32B4">
      <w:pPr>
        <w:spacing w:after="0" w:line="276" w:lineRule="auto"/>
        <w:jc w:val="center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2F2A0C2B" w14:textId="77777777" w:rsidR="00CA32B4" w:rsidRPr="00A53F8B" w:rsidRDefault="00CA32B4" w:rsidP="00CA32B4">
      <w:pPr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>Além da pontuação acima, o agente cultural pode receber bônus de pontuação, ou seja, uma pontuação extra, conforme critérios abaixo especificados:</w:t>
      </w:r>
      <w:r w:rsidRPr="00A53F8B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</w:p>
    <w:p w14:paraId="38ABA68D" w14:textId="77777777" w:rsidR="00CA32B4" w:rsidRPr="00A53F8B" w:rsidRDefault="00CA32B4" w:rsidP="00CA32B4">
      <w:p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2C213A9A" w14:textId="77777777" w:rsidR="00CA32B4" w:rsidRPr="00A53F8B" w:rsidRDefault="00CA32B4" w:rsidP="00CA32B4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W w:w="8974" w:type="dxa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3495"/>
      </w:tblGrid>
      <w:tr w:rsidR="00A53F8B" w:rsidRPr="00A53F8B" w14:paraId="3EC1E58A" w14:textId="77777777" w:rsidTr="004B34FD">
        <w:trPr>
          <w:trHeight w:val="420"/>
        </w:trPr>
        <w:tc>
          <w:tcPr>
            <w:tcW w:w="897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1F573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BÔNUS PARA AGENTES CULTURAIS PESSOAS FÍSICAS</w:t>
            </w:r>
          </w:p>
        </w:tc>
      </w:tr>
      <w:tr w:rsidR="00A53F8B" w:rsidRPr="00A53F8B" w14:paraId="711B4CFF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FB1C8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068C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Descrição do Ponto Extra</w:t>
            </w:r>
          </w:p>
        </w:tc>
        <w:tc>
          <w:tcPr>
            <w:tcW w:w="34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E7E0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Pontuação </w:t>
            </w:r>
          </w:p>
        </w:tc>
      </w:tr>
      <w:tr w:rsidR="00A53F8B" w:rsidRPr="00A53F8B" w14:paraId="718754B5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5BD8F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F895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Agente cultural do gênero feminino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399A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40B4C21B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A53F8B" w:rsidRPr="00A53F8B" w14:paraId="2EB5AB3C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87DB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D02D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Agente cultural negro ou indígena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80C51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75D3B38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A53F8B" w:rsidRPr="00A53F8B" w14:paraId="514B01F3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6F91D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F789F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Agente cultural com deficiência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3303F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45EBB79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A53F8B" w:rsidRPr="00A53F8B" w14:paraId="04E8A11F" w14:textId="77777777" w:rsidTr="004B34FD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9D43B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15 PONTOS</w:t>
            </w:r>
          </w:p>
        </w:tc>
      </w:tr>
    </w:tbl>
    <w:p w14:paraId="6B79CA45" w14:textId="77777777" w:rsidR="00CA32B4" w:rsidRPr="00A53F8B" w:rsidRDefault="00CA32B4" w:rsidP="00CA32B4">
      <w:pPr>
        <w:spacing w:after="0" w:line="276" w:lineRule="auto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2891"/>
      </w:tblGrid>
      <w:tr w:rsidR="00A53F8B" w:rsidRPr="00A53F8B" w14:paraId="6C379E12" w14:textId="77777777" w:rsidTr="004B34FD">
        <w:trPr>
          <w:trHeight w:val="420"/>
        </w:trPr>
        <w:tc>
          <w:tcPr>
            <w:tcW w:w="837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B91F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PARA AGENTES CULTURAIS PESSOAS JURÍDICAS E COLETIVOS OU GRUPOS CULTURAIS SEM CNPJ</w:t>
            </w:r>
          </w:p>
        </w:tc>
      </w:tr>
      <w:tr w:rsidR="00A53F8B" w:rsidRPr="00A53F8B" w14:paraId="46CD7771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80124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08B6F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Descrição do Ponto Extra</w:t>
            </w:r>
          </w:p>
        </w:tc>
        <w:tc>
          <w:tcPr>
            <w:tcW w:w="289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F47E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Pontuação </w:t>
            </w:r>
          </w:p>
        </w:tc>
      </w:tr>
      <w:tr w:rsidR="00A53F8B" w:rsidRPr="00A53F8B" w14:paraId="0477A16C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BF295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J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115F" w14:textId="77777777" w:rsidR="00CA32B4" w:rsidRPr="00A53F8B" w:rsidRDefault="00CA32B4" w:rsidP="004B34FD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Pessoas jurídicas ou coletivos/grupos compostos por mais de 50% de pessoas com deficiência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56225" w14:textId="77777777" w:rsidR="00CA32B4" w:rsidRPr="00A53F8B" w:rsidRDefault="00CA32B4" w:rsidP="004B34FD">
            <w:pPr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</w:p>
          <w:p w14:paraId="4563105D" w14:textId="77777777" w:rsidR="00CA32B4" w:rsidRPr="00A53F8B" w:rsidRDefault="00CA32B4" w:rsidP="004B34FD">
            <w:pPr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A53F8B" w:rsidRPr="00A53F8B" w14:paraId="1C2D6924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85358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25021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Pessoas jurídicas ou coletivos/grupos compostos por mais de 50% de pessoas negras ou indígenas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8D0E3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1A227892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3778464A" w14:textId="77777777" w:rsidR="00CA32B4" w:rsidRPr="00A53F8B" w:rsidRDefault="00CA32B4" w:rsidP="004B34FD">
            <w:pPr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A53F8B" w:rsidRPr="00A53F8B" w14:paraId="3F98EDC8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73EE8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L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4FFEF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Pessoas jurídicas compostas por mais de 50% de mulheres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B2965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07700307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6F30D644" w14:textId="77777777" w:rsidR="00CA32B4" w:rsidRPr="00A53F8B" w:rsidRDefault="00CA32B4" w:rsidP="004B34FD">
            <w:pPr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A53F8B" w:rsidRPr="00A53F8B" w14:paraId="1BBD6795" w14:textId="77777777" w:rsidTr="004B34F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60479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C968CCA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6A424BC" w14:textId="012B595F" w:rsidR="00CA32B4" w:rsidRPr="00A53F8B" w:rsidRDefault="00497B4E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203CE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E8EC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10CA5F0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6D46B9EF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4D57E62E" w14:textId="77777777" w:rsidR="00CA32B4" w:rsidRPr="00A53F8B" w:rsidRDefault="00CA32B4" w:rsidP="004B34F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40266354" w14:textId="77777777" w:rsidR="00CA32B4" w:rsidRPr="00A53F8B" w:rsidRDefault="00CA32B4" w:rsidP="004B34FD">
            <w:pPr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</w:tr>
      <w:tr w:rsidR="00CA32B4" w:rsidRPr="00A53F8B" w14:paraId="6C173E1F" w14:textId="77777777" w:rsidTr="004B34FD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5098" w14:textId="77777777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DC3A4" w14:textId="480ADA60" w:rsidR="00CA32B4" w:rsidRPr="00A53F8B" w:rsidRDefault="00CA32B4" w:rsidP="004B34FD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2</w:t>
            </w:r>
            <w:r w:rsidR="00497B4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0</w:t>
            </w:r>
            <w:r w:rsidRPr="00A53F8B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52B71968" w14:textId="77777777" w:rsidR="00CA32B4" w:rsidRPr="00A53F8B" w:rsidRDefault="00CA32B4" w:rsidP="00CA32B4">
      <w:p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36805FD7" w14:textId="77777777" w:rsidR="00CA32B4" w:rsidRPr="00A53F8B" w:rsidRDefault="00CA32B4" w:rsidP="00CA32B4">
      <w:p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75E98C66" w14:textId="7A29C3FD" w:rsidR="00CA32B4" w:rsidRPr="00A53F8B" w:rsidRDefault="00CA32B4" w:rsidP="00CA32B4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t>A pontuação final de cada candidatura será definida pela média das notas atribuídas individualmente por cada membro.</w:t>
      </w:r>
    </w:p>
    <w:p w14:paraId="1BBC2855" w14:textId="77777777" w:rsidR="00CA32B4" w:rsidRPr="00A53F8B" w:rsidRDefault="00CA32B4" w:rsidP="00CA32B4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 xml:space="preserve">Os critérios gerais são </w:t>
      </w:r>
      <w:r w:rsidRPr="00A53F8B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eliminatórios</w:t>
      </w: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1C640159" w14:textId="77777777" w:rsidR="00CA32B4" w:rsidRPr="00A53F8B" w:rsidRDefault="00CA32B4" w:rsidP="00CA32B4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14:paraId="43947D36" w14:textId="2F50A949" w:rsidR="00CA32B4" w:rsidRPr="00A53F8B" w:rsidRDefault="00CA32B4" w:rsidP="00CA32B4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t>Em caso de empate, serão utilizados, para fins de classificação, os critérios na seguinte ordem: A, B, C e D, respectivamente.</w:t>
      </w:r>
    </w:p>
    <w:p w14:paraId="32945E34" w14:textId="62D60EA7" w:rsidR="00CA32B4" w:rsidRPr="00A53F8B" w:rsidRDefault="00CA32B4" w:rsidP="00CA32B4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>
        <w:t>Caso nenhum dos critérios acima seja capaz de promover o desempate, serão adotados, nesta ordem: agente cultural com maior idade e sorteio.</w:t>
      </w:r>
    </w:p>
    <w:p w14:paraId="00EEC5B7" w14:textId="77777777" w:rsidR="00CA32B4" w:rsidRPr="00A53F8B" w:rsidRDefault="00CA32B4" w:rsidP="00CA32B4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>Serão considerados aptos os agentes culturais que receberem nota final igual ou superior a 30 pontos.</w:t>
      </w:r>
    </w:p>
    <w:p w14:paraId="6323A245" w14:textId="77777777" w:rsidR="00CA32B4" w:rsidRPr="00A53F8B" w:rsidRDefault="00CA32B4" w:rsidP="00CA32B4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53F8B">
        <w:rPr>
          <w:rFonts w:ascii="Calibri" w:eastAsia="Arial" w:hAnsi="Calibri" w:cs="Calibri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  <w:r w:rsidRPr="00A53F8B">
        <w:rPr>
          <w:rFonts w:ascii="Calibri" w:hAnsi="Calibri" w:cs="Calibri"/>
          <w:color w:val="000000" w:themeColor="text1"/>
          <w:sz w:val="24"/>
          <w:szCs w:val="24"/>
        </w:rPr>
        <w:br/>
      </w:r>
    </w:p>
    <w:p w14:paraId="69151206" w14:textId="77777777" w:rsidR="00CA32B4" w:rsidRPr="00A85D8E" w:rsidRDefault="00CA32B4" w:rsidP="00CA32B4">
      <w:pPr>
        <w:rPr>
          <w:rFonts w:ascii="Calibri" w:hAnsi="Calibri" w:cs="Calibri"/>
          <w:sz w:val="24"/>
          <w:szCs w:val="24"/>
        </w:rPr>
      </w:pP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688B" w14:textId="77777777" w:rsidR="00317905" w:rsidRDefault="00317905" w:rsidP="008D205C">
      <w:pPr>
        <w:spacing w:after="0" w:line="240" w:lineRule="auto"/>
      </w:pPr>
      <w:r>
        <w:separator/>
      </w:r>
    </w:p>
  </w:endnote>
  <w:endnote w:type="continuationSeparator" w:id="0">
    <w:p w14:paraId="6EC8DF96" w14:textId="77777777" w:rsidR="00317905" w:rsidRDefault="0031790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5167321" w:rsidR="008D205C" w:rsidRDefault="1DE45689" w:rsidP="00A23FF9">
    <w:pPr>
      <w:pStyle w:val="Rodap"/>
      <w:jc w:val="right"/>
    </w:pPr>
    <w:r>
      <w:rPr>
        <w:noProof/>
      </w:rPr>
      <w:drawing>
        <wp:inline distT="0" distB="0" distL="0" distR="0" wp14:anchorId="6B7CFCBA" wp14:editId="4C006B45">
          <wp:extent cx="3162300" cy="447675"/>
          <wp:effectExtent l="0" t="0" r="0" b="0"/>
          <wp:docPr id="17535624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3562430" name="Picture 1753562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5AA5" w14:textId="77777777" w:rsidR="00317905" w:rsidRDefault="00317905" w:rsidP="008D205C">
      <w:pPr>
        <w:spacing w:after="0" w:line="240" w:lineRule="auto"/>
      </w:pPr>
      <w:r>
        <w:separator/>
      </w:r>
    </w:p>
  </w:footnote>
  <w:footnote w:type="continuationSeparator" w:id="0">
    <w:p w14:paraId="4933F726" w14:textId="77777777" w:rsidR="00317905" w:rsidRDefault="0031790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CB7DFE0" w:rsidR="008D205C" w:rsidRDefault="00A23FF9" w:rsidP="008D205C">
    <w:pPr>
      <w:pStyle w:val="Cabealho"/>
      <w:jc w:val="center"/>
    </w:pPr>
    <w:r w:rsidRPr="00A23FF9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8846">
    <w:abstractNumId w:val="0"/>
  </w:num>
  <w:num w:numId="2" w16cid:durableId="1476869734">
    <w:abstractNumId w:val="2"/>
  </w:num>
  <w:num w:numId="3" w16cid:durableId="1413700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17905"/>
    <w:rsid w:val="003E360E"/>
    <w:rsid w:val="0042073A"/>
    <w:rsid w:val="00497B4E"/>
    <w:rsid w:val="00580095"/>
    <w:rsid w:val="007E40C6"/>
    <w:rsid w:val="008D205C"/>
    <w:rsid w:val="00A23FF9"/>
    <w:rsid w:val="00A53F8B"/>
    <w:rsid w:val="00A6295A"/>
    <w:rsid w:val="00B83FAF"/>
    <w:rsid w:val="00C1150E"/>
    <w:rsid w:val="00CA32B4"/>
    <w:rsid w:val="00DF4135"/>
    <w:rsid w:val="00EC443D"/>
    <w:rsid w:val="00F311E4"/>
    <w:rsid w:val="00FF7D49"/>
    <w:rsid w:val="1DE45689"/>
    <w:rsid w:val="3B02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B4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CA32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CA3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32B4"/>
  </w:style>
  <w:style w:type="character" w:customStyle="1" w:styleId="eop">
    <w:name w:val="eop"/>
    <w:basedOn w:val="Fontepargpadro"/>
    <w:rsid w:val="00CA32B4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06DEA8-E2A1-4E45-9D77-3424280B9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A0D5A-A36A-4C04-AAA5-AD29736B2F7C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3.xml><?xml version="1.0" encoding="utf-8"?>
<ds:datastoreItem xmlns:ds="http://schemas.openxmlformats.org/officeDocument/2006/customXml" ds:itemID="{97809424-F736-4D76-9DA8-D28BDBACF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519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7</cp:revision>
  <dcterms:created xsi:type="dcterms:W3CDTF">2025-11-25T18:00:00Z</dcterms:created>
  <dcterms:modified xsi:type="dcterms:W3CDTF">2026-09-10T22:24:00Z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