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4687F" w14:textId="15D00FC6" w:rsidR="00AF4035" w:rsidRDefault="00AF4035" w:rsidP="004E5997">
      <w:pPr>
        <w:pStyle w:val="Ttulo1"/>
        <w:spacing w:before="80"/>
        <w:ind w:left="2596" w:right="2431"/>
        <w:jc w:val="center"/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</w:pPr>
      <w:r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  <w:t xml:space="preserve">EDITAL N° 002/2026 – FOMENTO NA ZONA RURAL </w:t>
      </w:r>
    </w:p>
    <w:p w14:paraId="1F5CD1FF" w14:textId="69F9D8B2" w:rsidR="004E5997" w:rsidRPr="00BA7109" w:rsidRDefault="004E5997" w:rsidP="004E5997">
      <w:pPr>
        <w:pStyle w:val="Ttulo1"/>
        <w:spacing w:before="80"/>
        <w:ind w:left="2596" w:right="2431"/>
        <w:jc w:val="center"/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</w:pPr>
      <w:r w:rsidRPr="00BA7109"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  <w:t xml:space="preserve">ANEXO I </w:t>
      </w:r>
      <w:r w:rsidR="006D1F6B" w:rsidRPr="00BA7109"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  <w:t xml:space="preserve">- </w:t>
      </w:r>
    </w:p>
    <w:p w14:paraId="46F0DC22" w14:textId="77777777" w:rsidR="004E5997" w:rsidRPr="00BA7109" w:rsidRDefault="004E5997" w:rsidP="004E5997">
      <w:pPr>
        <w:pStyle w:val="Ttulo1"/>
        <w:spacing w:before="80"/>
        <w:ind w:left="2596" w:right="2431"/>
        <w:jc w:val="center"/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</w:pPr>
      <w:r w:rsidRPr="00BA7109"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  <w:t xml:space="preserve">CATEGORIAS </w:t>
      </w:r>
    </w:p>
    <w:p w14:paraId="2139DC8B" w14:textId="77777777" w:rsidR="004E5997" w:rsidRPr="00BA7109" w:rsidRDefault="004E5997" w:rsidP="004E5997">
      <w:pPr>
        <w:spacing w:before="9" w:after="0"/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</w:pPr>
    </w:p>
    <w:p w14:paraId="43CE9251" w14:textId="77777777" w:rsidR="004E5997" w:rsidRPr="00BA7109" w:rsidRDefault="004E5997" w:rsidP="004E5997">
      <w:pPr>
        <w:pStyle w:val="Ttulo1"/>
        <w:numPr>
          <w:ilvl w:val="0"/>
          <w:numId w:val="1"/>
        </w:numPr>
        <w:tabs>
          <w:tab w:val="left" w:pos="665"/>
        </w:tabs>
        <w:spacing w:before="1"/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</w:pPr>
      <w:r w:rsidRPr="00BA7109"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  <w:t>RECURSOS DO EDITAL</w:t>
      </w:r>
    </w:p>
    <w:p w14:paraId="66D014C0" w14:textId="77777777" w:rsidR="004E5997" w:rsidRPr="00BA7109" w:rsidRDefault="004E5997" w:rsidP="004E5997">
      <w:pPr>
        <w:rPr>
          <w:rFonts w:ascii="Arial" w:hAnsi="Arial" w:cs="Arial"/>
          <w:color w:val="000000" w:themeColor="text1"/>
          <w:sz w:val="20"/>
          <w:szCs w:val="20"/>
          <w:lang w:val="pt"/>
        </w:rPr>
      </w:pPr>
    </w:p>
    <w:p w14:paraId="57B8F618" w14:textId="7E134DB9" w:rsidR="004E5997" w:rsidRPr="00BA7109" w:rsidRDefault="004E5997" w:rsidP="004E5997">
      <w:pPr>
        <w:pStyle w:val="Ttulo1"/>
        <w:tabs>
          <w:tab w:val="left" w:pos="665"/>
        </w:tabs>
        <w:spacing w:before="1"/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</w:pPr>
      <w:r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>O presente edital possui valor total de R$ 36.</w:t>
      </w:r>
      <w:r w:rsidR="006140BB"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>2</w:t>
      </w:r>
      <w:r w:rsidR="00473583"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>82</w:t>
      </w:r>
      <w:r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>,</w:t>
      </w:r>
      <w:r w:rsidR="00473583"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>20</w:t>
      </w:r>
      <w:r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 xml:space="preserve"> (</w:t>
      </w:r>
      <w:r w:rsidR="00932E7A"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>trinta e seis</w:t>
      </w:r>
      <w:r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 xml:space="preserve"> mil </w:t>
      </w:r>
      <w:r w:rsidR="006140BB"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>duzentos</w:t>
      </w:r>
      <w:r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 xml:space="preserve"> e </w:t>
      </w:r>
      <w:r w:rsidR="00473583"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>oitenta</w:t>
      </w:r>
      <w:r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 xml:space="preserve"> e </w:t>
      </w:r>
      <w:r w:rsidR="00473583"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 xml:space="preserve">dois reais </w:t>
      </w:r>
      <w:r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 xml:space="preserve">e </w:t>
      </w:r>
      <w:r w:rsidR="00473583"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>vinte</w:t>
      </w:r>
      <w:r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 xml:space="preserve"> centavos).</w:t>
      </w:r>
    </w:p>
    <w:p w14:paraId="6DC5E995" w14:textId="77777777" w:rsidR="004E5997" w:rsidRPr="00BA7109" w:rsidRDefault="004E5997" w:rsidP="004E5997">
      <w:pPr>
        <w:spacing w:before="2" w:after="0"/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</w:pPr>
    </w:p>
    <w:p w14:paraId="5C9EE46D" w14:textId="77777777" w:rsidR="004E5997" w:rsidRPr="00BA7109" w:rsidRDefault="004E5997" w:rsidP="004E5997">
      <w:pPr>
        <w:pStyle w:val="Ttulo1"/>
        <w:tabs>
          <w:tab w:val="left" w:pos="665"/>
        </w:tabs>
        <w:spacing w:before="0"/>
        <w:ind w:left="670" w:hanging="245"/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</w:pPr>
      <w:r w:rsidRPr="00BA7109"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  <w:t>2.</w:t>
      </w:r>
      <w:r w:rsidRPr="00BA7109">
        <w:rPr>
          <w:rFonts w:ascii="Arial" w:eastAsia="Arial Nova" w:hAnsi="Arial" w:cs="Arial"/>
          <w:color w:val="000000" w:themeColor="text1"/>
          <w:sz w:val="20"/>
          <w:szCs w:val="20"/>
          <w:lang w:val="pt"/>
        </w:rPr>
        <w:t xml:space="preserve">  </w:t>
      </w:r>
      <w:r w:rsidRPr="00BA7109"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  <w:t>DISTRIBUIÇÃO DE VAGAS E VALORES</w:t>
      </w:r>
    </w:p>
    <w:p w14:paraId="56AE07A2" w14:textId="77777777" w:rsidR="004E5997" w:rsidRPr="00BA7109" w:rsidRDefault="004E5997" w:rsidP="004E5997">
      <w:pPr>
        <w:spacing w:before="2" w:after="0"/>
        <w:rPr>
          <w:rFonts w:ascii="Arial" w:eastAsia="Arial Nova" w:hAnsi="Arial" w:cs="Arial"/>
          <w:b/>
          <w:bCs/>
          <w:color w:val="000000" w:themeColor="text1"/>
          <w:sz w:val="20"/>
          <w:szCs w:val="20"/>
          <w:lang w:val="pt"/>
        </w:rPr>
      </w:pPr>
    </w:p>
    <w:tbl>
      <w:tblPr>
        <w:tblW w:w="11520" w:type="dxa"/>
        <w:tblInd w:w="-1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17"/>
        <w:gridCol w:w="1548"/>
        <w:gridCol w:w="1560"/>
        <w:gridCol w:w="1290"/>
        <w:gridCol w:w="1215"/>
        <w:gridCol w:w="1215"/>
        <w:gridCol w:w="1215"/>
        <w:gridCol w:w="1260"/>
      </w:tblGrid>
      <w:tr w:rsidR="004E5997" w:rsidRPr="00BA7109" w14:paraId="2678902D" w14:textId="77777777" w:rsidTr="00414A42"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67AA1D" w14:textId="77777777" w:rsidR="004E5997" w:rsidRPr="00BA7109" w:rsidRDefault="004E5997" w:rsidP="00985E34">
            <w:pPr>
              <w:widowControl w:val="0"/>
              <w:jc w:val="center"/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CATEGORIAS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F619B0" w14:textId="77777777" w:rsidR="004E5997" w:rsidRPr="00BA7109" w:rsidRDefault="004E5997" w:rsidP="00985E34">
            <w:pPr>
              <w:widowControl w:val="0"/>
              <w:jc w:val="center"/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QTD DE VAGAS AMPLA CONCORRÊNCIA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445838" w14:textId="77777777" w:rsidR="004E5997" w:rsidRPr="00BA7109" w:rsidRDefault="004E5997" w:rsidP="00985E34">
            <w:pPr>
              <w:widowControl w:val="0"/>
              <w:jc w:val="center"/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COTAS PARA PESSOAS NEGRAS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F929AD" w14:textId="77777777" w:rsidR="004E5997" w:rsidRPr="00BA7109" w:rsidRDefault="004E5997" w:rsidP="00985E34">
            <w:pPr>
              <w:widowControl w:val="0"/>
              <w:jc w:val="center"/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COTAS PARA PESSOAS ÍNDIGENAS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C07057" w14:textId="77777777" w:rsidR="004E5997" w:rsidRPr="00BA7109" w:rsidRDefault="004E5997" w:rsidP="00985E34">
            <w:pPr>
              <w:widowControl w:val="0"/>
              <w:jc w:val="center"/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COTAS PARA PCD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A2B708" w14:textId="77777777" w:rsidR="004E5997" w:rsidRPr="00BA7109" w:rsidRDefault="004E5997" w:rsidP="00985E34">
            <w:pPr>
              <w:widowControl w:val="0"/>
              <w:jc w:val="center"/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QUANTIDADE TOTAL DE VAGAS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>
            <w:r>
              <w:t>VALOR POR PROJETO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C4A19B" w14:textId="77777777" w:rsidR="004E5997" w:rsidRPr="00BA7109" w:rsidRDefault="004E5997" w:rsidP="00985E34">
            <w:pPr>
              <w:widowControl w:val="0"/>
              <w:jc w:val="center"/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b/>
                <w:color w:val="000000" w:themeColor="text1"/>
                <w:sz w:val="16"/>
                <w:szCs w:val="16"/>
              </w:rPr>
              <w:t>VALOR TOTAL DA CATEGORIA</w:t>
            </w:r>
          </w:p>
        </w:tc>
      </w:tr>
      <w:tr w:rsidR="004E5997" w:rsidRPr="00BA7109" w14:paraId="1923455D" w14:textId="77777777" w:rsidTr="00414A42"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FD228" w14:textId="1EF561D2" w:rsidR="004E5997" w:rsidRPr="00BA7109" w:rsidRDefault="004E5997" w:rsidP="004E5997">
            <w:pPr>
              <w:widowControl w:val="0"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BA7109">
              <w:rPr>
                <w:rStyle w:val="Forte"/>
                <w:rFonts w:ascii="Arial" w:hAnsi="Arial" w:cs="Arial"/>
                <w:sz w:val="16"/>
                <w:szCs w:val="16"/>
              </w:rPr>
              <w:t>Gastronomia</w:t>
            </w:r>
            <w:r w:rsidRPr="00BA710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6E3121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5FAEB6" w14:textId="31BE17F6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BE28FF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37B746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EBCFD" w14:textId="029FACC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251778" w14:textId="717A31C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R$ 3.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3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21D1B" w14:textId="5152AD7F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R$ 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6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.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6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4E5997" w:rsidRPr="00BA7109" w14:paraId="6F27C91F" w14:textId="77777777" w:rsidTr="00414A42"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8CF3B" w14:textId="74EDEDD3" w:rsidR="004E5997" w:rsidRPr="00BA7109" w:rsidRDefault="004E5997" w:rsidP="004E5997">
            <w:pPr>
              <w:widowControl w:val="0"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BA7109">
              <w:rPr>
                <w:rStyle w:val="Forte"/>
                <w:rFonts w:ascii="Arial" w:hAnsi="Arial" w:cs="Arial"/>
                <w:sz w:val="16"/>
                <w:szCs w:val="16"/>
              </w:rPr>
              <w:t>Vaquejada e Argolinha</w:t>
            </w:r>
            <w:r w:rsidRPr="00BA710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>
            <w: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E17544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5CA1A5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>
            <w: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D45216" w14:textId="3E5CC06C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R$ 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10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E0662" w14:textId="702FB3CD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R$ 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10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.000,00</w:t>
            </w:r>
          </w:p>
        </w:tc>
      </w:tr>
      <w:tr w:rsidR="004E5997" w:rsidRPr="00BA7109" w14:paraId="7DEA3981" w14:textId="77777777" w:rsidTr="00414A42"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B9D33" w14:textId="57339114" w:rsidR="004E5997" w:rsidRPr="00BA7109" w:rsidRDefault="004E5997" w:rsidP="004E5997">
            <w:pPr>
              <w:widowControl w:val="0"/>
              <w:spacing w:line="240" w:lineRule="auto"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BA7109">
              <w:rPr>
                <w:rStyle w:val="Forte"/>
                <w:rFonts w:ascii="Arial" w:hAnsi="Arial" w:cs="Arial"/>
                <w:sz w:val="16"/>
                <w:szCs w:val="16"/>
              </w:rPr>
              <w:t>Música</w:t>
            </w:r>
            <w:r w:rsidRPr="00BA710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AA9FF2" w14:textId="5406312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C6C868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02E7D2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8412F2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</w:p>
          <w:p w14:paraId="29D79579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E0857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</w:p>
          <w:p w14:paraId="39E2D316" w14:textId="536C88F4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8D8E5" w14:textId="042FBCC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R$ 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.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5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35A43B" w14:textId="139E8FE1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R$ 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3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.000,00</w:t>
            </w:r>
          </w:p>
        </w:tc>
      </w:tr>
      <w:tr w:rsidR="004E5997" w:rsidRPr="00BA7109" w14:paraId="02AF6809" w14:textId="77777777" w:rsidTr="00414A42">
        <w:trPr>
          <w:trHeight w:val="741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D1468" w14:textId="4D22E55A" w:rsidR="004E5997" w:rsidRPr="00BA7109" w:rsidRDefault="004E5997" w:rsidP="004E5997">
            <w:pPr>
              <w:widowControl w:val="0"/>
              <w:spacing w:line="24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BA7109">
              <w:rPr>
                <w:rStyle w:val="Forte"/>
                <w:rFonts w:ascii="Arial" w:hAnsi="Arial" w:cs="Arial"/>
                <w:sz w:val="16"/>
                <w:szCs w:val="16"/>
              </w:rPr>
              <w:t>Habilidades Manuais</w:t>
            </w:r>
            <w:r w:rsidRPr="00BA710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4AE14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6F601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D85BCD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46C6B3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41AB34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1AC35" w14:textId="0AAB0A34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R$ 3.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3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81736" w14:textId="4EF9D0E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R$ 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3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.</w:t>
            </w:r>
            <w:r w:rsidR="006140B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3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00,00</w:t>
            </w:r>
          </w:p>
        </w:tc>
      </w:tr>
      <w:tr w:rsidR="004E5997" w:rsidRPr="00BA7109" w14:paraId="66BB8052" w14:textId="77777777" w:rsidTr="00414A42"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6C696" w14:textId="24D62B03" w:rsidR="004E5997" w:rsidRPr="00BA7109" w:rsidRDefault="004E5997" w:rsidP="004E5997">
            <w:pPr>
              <w:widowControl w:val="0"/>
              <w:spacing w:line="240" w:lineRule="auto"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BA7109">
              <w:rPr>
                <w:rStyle w:val="Forte"/>
                <w:rFonts w:ascii="Arial" w:hAnsi="Arial" w:cs="Arial"/>
                <w:sz w:val="16"/>
                <w:szCs w:val="16"/>
              </w:rPr>
              <w:t>Cordel e Literatura</w:t>
            </w:r>
            <w:r w:rsidRPr="00BA710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D2D81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778382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CDD4F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C2D354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31F6C3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467FC" w14:textId="0111762E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R$</w:t>
            </w:r>
            <w:r w:rsidR="003E08F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 2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.</w:t>
            </w:r>
            <w:r w:rsidR="003E08F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23E3" w14:textId="1F567873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R$ </w:t>
            </w:r>
            <w:r w:rsidR="003E08F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4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.000,00</w:t>
            </w:r>
          </w:p>
        </w:tc>
      </w:tr>
      <w:tr w:rsidR="004E5997" w:rsidRPr="00BA7109" w14:paraId="0F14BEF6" w14:textId="77777777" w:rsidTr="00414A42"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58BBB" w14:textId="42DE39DE" w:rsidR="004E5997" w:rsidRPr="00BA7109" w:rsidRDefault="004E5997" w:rsidP="004E5997">
            <w:pPr>
              <w:widowControl w:val="0"/>
              <w:spacing w:line="240" w:lineRule="auto"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BA7109">
              <w:rPr>
                <w:rStyle w:val="Forte"/>
                <w:rFonts w:ascii="Arial" w:hAnsi="Arial" w:cs="Arial"/>
                <w:sz w:val="16"/>
                <w:szCs w:val="16"/>
              </w:rPr>
              <w:t>Cultura Popular</w:t>
            </w:r>
            <w:r w:rsidRPr="00BA710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E5D5A" w14:textId="7EF4A2F7" w:rsidR="004E5997" w:rsidRPr="00BA7109" w:rsidRDefault="006140BB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0060F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D5486A" w14:textId="1201D9FC" w:rsidR="004E5997" w:rsidRPr="00BA7109" w:rsidRDefault="006140BB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7E000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94381" w14:textId="24225EBF" w:rsidR="004E5997" w:rsidRPr="00BA7109" w:rsidRDefault="006140BB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F8E18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R$ 1.694,20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B0D94" w14:textId="1F5D68BA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R$ 5.082,20</w:t>
            </w:r>
          </w:p>
        </w:tc>
      </w:tr>
      <w:tr w:rsidR="00DE2017" w:rsidRPr="00BA7109" w14:paraId="521927EF" w14:textId="77777777" w:rsidTr="00414A42"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B3E37" w14:textId="75BDA391" w:rsidR="00DE2017" w:rsidRPr="00BA7109" w:rsidRDefault="00DE2017" w:rsidP="004E5997">
            <w:pPr>
              <w:widowControl w:val="0"/>
              <w:spacing w:line="240" w:lineRule="auto"/>
              <w:jc w:val="both"/>
              <w:rPr>
                <w:rStyle w:val="Forte"/>
                <w:rFonts w:ascii="Arial" w:hAnsi="Arial" w:cs="Arial"/>
                <w:sz w:val="16"/>
                <w:szCs w:val="16"/>
              </w:rPr>
            </w:pPr>
            <w:r w:rsidRPr="00BA7109">
              <w:rPr>
                <w:rStyle w:val="Forte"/>
                <w:rFonts w:ascii="Arial" w:hAnsi="Arial" w:cs="Arial"/>
                <w:sz w:val="16"/>
                <w:szCs w:val="16"/>
              </w:rPr>
              <w:t>Cultura</w:t>
            </w:r>
            <w:r w:rsidR="009131AA" w:rsidRPr="00BA7109">
              <w:rPr>
                <w:rStyle w:val="Forte"/>
                <w:rFonts w:ascii="Arial" w:hAnsi="Arial" w:cs="Arial"/>
                <w:sz w:val="16"/>
                <w:szCs w:val="16"/>
              </w:rPr>
              <w:t xml:space="preserve"> na Zona</w:t>
            </w:r>
            <w:r w:rsidRPr="00BA7109">
              <w:rPr>
                <w:rStyle w:val="Forte"/>
                <w:rFonts w:ascii="Arial" w:hAnsi="Arial" w:cs="Arial"/>
                <w:sz w:val="16"/>
                <w:szCs w:val="16"/>
              </w:rPr>
              <w:t xml:space="preserve"> Rural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EB33F" w14:textId="5BACD6FA" w:rsidR="00DE2017" w:rsidRPr="00BA7109" w:rsidRDefault="00DE201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F6DF9" w14:textId="42EA3EFC" w:rsidR="00DE2017" w:rsidRPr="00BA7109" w:rsidRDefault="003E08FB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8ACD7C" w14:textId="051A8613" w:rsidR="00DE2017" w:rsidRPr="00BA7109" w:rsidRDefault="00DE201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9FAB0" w14:textId="65963CB3" w:rsidR="00DE2017" w:rsidRPr="00BA7109" w:rsidRDefault="00DE201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340D4" w14:textId="241F376F" w:rsidR="00DE2017" w:rsidRPr="00BA7109" w:rsidRDefault="003E08FB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AC77A" w14:textId="387EA93C" w:rsidR="00DE2017" w:rsidRPr="00BA7109" w:rsidRDefault="00DE201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R$ 1.</w:t>
            </w:r>
            <w:r w:rsidR="003E08F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30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37194" w14:textId="3DF5C22F" w:rsidR="00DE2017" w:rsidRPr="00BA7109" w:rsidRDefault="00DE201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R$ </w:t>
            </w:r>
            <w:r w:rsidR="003E08F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.</w:t>
            </w:r>
            <w:r w:rsidR="003E08FB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300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,00</w:t>
            </w:r>
          </w:p>
        </w:tc>
      </w:tr>
      <w:tr w:rsidR="004E5997" w:rsidRPr="00BA7109" w14:paraId="06A1ECE8" w14:textId="77777777" w:rsidTr="00414A42"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E8ED4" w14:textId="62DF268F" w:rsidR="004E5997" w:rsidRPr="00BA7109" w:rsidRDefault="004E5997" w:rsidP="004E5997">
            <w:pPr>
              <w:widowControl w:val="0"/>
              <w:spacing w:line="240" w:lineRule="auto"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BA7109">
              <w:rPr>
                <w:rStyle w:val="Forte"/>
                <w:rFonts w:ascii="Arial" w:hAnsi="Arial" w:cs="Arial"/>
                <w:sz w:val="16"/>
                <w:szCs w:val="16"/>
              </w:rPr>
              <w:t>Artesanato</w:t>
            </w:r>
            <w:r w:rsidRPr="00BA710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EA1BFB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40322B" w14:textId="4B1C9762" w:rsidR="004E5997" w:rsidRPr="00BA7109" w:rsidRDefault="00252628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D16820" w14:textId="4BAF2EB3" w:rsidR="004E5997" w:rsidRPr="00BA7109" w:rsidRDefault="00252628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45890" w14:textId="77777777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r>
              <w:t>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AF2D0" w14:textId="38E602DD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R$ 1.</w:t>
            </w:r>
            <w:r w:rsidR="00252628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000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,</w:t>
            </w:r>
            <w:r w:rsidR="00252628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1EE5C" w14:textId="0BAC21AE" w:rsidR="004E5997" w:rsidRPr="00BA7109" w:rsidRDefault="004E5997" w:rsidP="004E5997">
            <w:pPr>
              <w:widowControl w:val="0"/>
              <w:jc w:val="center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 xml:space="preserve">R$ </w:t>
            </w:r>
            <w:r w:rsidR="00252628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3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.</w:t>
            </w:r>
            <w:r w:rsidR="00252628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000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,</w:t>
            </w:r>
            <w:r w:rsidR="00252628"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  <w:r w:rsidRPr="00BA7109"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  <w:t>0</w:t>
            </w:r>
          </w:p>
        </w:tc>
      </w:tr>
    </w:tbl>
    <w:p w14:paraId="5D7DB031" w14:textId="77777777" w:rsidR="0010411D" w:rsidRPr="00BA7109" w:rsidRDefault="0010411D">
      <w:pPr>
        <w:rPr>
          <w:rFonts w:ascii="Arial" w:hAnsi="Arial" w:cs="Arial"/>
          <w:sz w:val="20"/>
          <w:szCs w:val="20"/>
        </w:rPr>
      </w:pPr>
    </w:p>
    <w:p w14:paraId="4FBC2CE3" w14:textId="77777777" w:rsidR="00932E7A" w:rsidRPr="00BA7109" w:rsidRDefault="00932E7A" w:rsidP="00932E7A">
      <w:pPr>
        <w:rPr>
          <w:rFonts w:ascii="Arial" w:hAnsi="Arial" w:cs="Arial"/>
          <w:b/>
          <w:bCs/>
          <w:sz w:val="20"/>
          <w:szCs w:val="20"/>
        </w:rPr>
      </w:pPr>
      <w:r w:rsidRPr="00BA7109">
        <w:rPr>
          <w:rFonts w:ascii="Arial" w:hAnsi="Arial" w:cs="Arial"/>
          <w:b/>
          <w:bCs/>
          <w:sz w:val="20"/>
          <w:szCs w:val="20"/>
        </w:rPr>
        <w:t>1. Gastronomia</w:t>
      </w:r>
    </w:p>
    <w:p w14:paraId="0112F08D" w14:textId="77777777" w:rsidR="00932E7A" w:rsidRPr="00BA7109" w:rsidRDefault="00932E7A" w:rsidP="00932E7A">
      <w:pPr>
        <w:jc w:val="both"/>
        <w:rPr>
          <w:rFonts w:ascii="Arial" w:hAnsi="Arial" w:cs="Arial"/>
          <w:sz w:val="20"/>
          <w:szCs w:val="20"/>
        </w:rPr>
      </w:pPr>
      <w:r w:rsidRPr="00BA7109">
        <w:rPr>
          <w:rFonts w:ascii="Arial" w:hAnsi="Arial" w:cs="Arial"/>
          <w:sz w:val="20"/>
          <w:szCs w:val="20"/>
        </w:rPr>
        <w:t>Categoria destinada ao incentivo e à valorização dos saberes, práticas e tradições gastronômicas da zona rural de Itabaiana, contemplando iniciativas que promovam a culinária tradicional, receitas, modos de preparo, ingredientes e produtos alimentícios que expressem a identidade cultural das comunidades rurais.</w:t>
      </w:r>
    </w:p>
    <w:p w14:paraId="4EA31196" w14:textId="77777777" w:rsidR="00932E7A" w:rsidRPr="00BA7109" w:rsidRDefault="00932E7A" w:rsidP="00932E7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A7109">
        <w:rPr>
          <w:rFonts w:ascii="Arial" w:hAnsi="Arial" w:cs="Arial"/>
          <w:b/>
          <w:bCs/>
          <w:sz w:val="20"/>
          <w:szCs w:val="20"/>
        </w:rPr>
        <w:t>2. Vaquejada e Argolinha</w:t>
      </w:r>
    </w:p>
    <w:p w14:paraId="60E68274" w14:textId="77777777" w:rsidR="00932E7A" w:rsidRPr="00BA7109" w:rsidRDefault="00932E7A" w:rsidP="00932E7A">
      <w:pPr>
        <w:jc w:val="both"/>
        <w:rPr>
          <w:rFonts w:ascii="Arial" w:hAnsi="Arial" w:cs="Arial"/>
          <w:sz w:val="20"/>
          <w:szCs w:val="20"/>
        </w:rPr>
      </w:pPr>
      <w:r w:rsidRPr="00BA7109">
        <w:rPr>
          <w:rFonts w:ascii="Arial" w:hAnsi="Arial" w:cs="Arial"/>
          <w:sz w:val="20"/>
          <w:szCs w:val="20"/>
        </w:rPr>
        <w:t>Categoria voltada à valorização das manifestações culturais relacionadas à vaquejada, à argolinha e às tradições e práticas do homem e da mulher do campo, contemplando ações, apresentações, encontros e atividades que contribuam para a preservação e difusão dessas manifestações na zona rural.</w:t>
      </w:r>
    </w:p>
    <w:p w14:paraId="06279514" w14:textId="77777777" w:rsidR="00932E7A" w:rsidRPr="00BA7109" w:rsidRDefault="00932E7A" w:rsidP="00932E7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A7109">
        <w:rPr>
          <w:rFonts w:ascii="Arial" w:hAnsi="Arial" w:cs="Arial"/>
          <w:b/>
          <w:bCs/>
          <w:sz w:val="20"/>
          <w:szCs w:val="20"/>
        </w:rPr>
        <w:lastRenderedPageBreak/>
        <w:t>3. Música</w:t>
      </w:r>
    </w:p>
    <w:p w14:paraId="378EDA30" w14:textId="77777777" w:rsidR="00932E7A" w:rsidRPr="00BA7109" w:rsidRDefault="00932E7A" w:rsidP="00932E7A">
      <w:pPr>
        <w:jc w:val="both"/>
        <w:rPr>
          <w:rFonts w:ascii="Arial" w:hAnsi="Arial" w:cs="Arial"/>
          <w:sz w:val="20"/>
          <w:szCs w:val="20"/>
        </w:rPr>
      </w:pPr>
      <w:r w:rsidRPr="00BA7109">
        <w:rPr>
          <w:rFonts w:ascii="Arial" w:hAnsi="Arial" w:cs="Arial"/>
          <w:sz w:val="20"/>
          <w:szCs w:val="20"/>
        </w:rPr>
        <w:t>Categoria destinada ao fomento de músicos, grupos e artistas da zona rural, contemplando apresentações, shows, circulação e demais iniciativas musicais que valorizem os repertórios, artistas e expressões musicais presentes nas comunidades rurais de Itabaiana.</w:t>
      </w:r>
    </w:p>
    <w:p w14:paraId="7E552692" w14:textId="77777777" w:rsidR="00932E7A" w:rsidRPr="00BA7109" w:rsidRDefault="00932E7A" w:rsidP="00932E7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A7109">
        <w:rPr>
          <w:rFonts w:ascii="Arial" w:hAnsi="Arial" w:cs="Arial"/>
          <w:b/>
          <w:bCs/>
          <w:sz w:val="20"/>
          <w:szCs w:val="20"/>
        </w:rPr>
        <w:t>4. Habilidades Manuais</w:t>
      </w:r>
    </w:p>
    <w:p w14:paraId="23B5A5A7" w14:textId="77777777" w:rsidR="00932E7A" w:rsidRPr="00BA7109" w:rsidRDefault="00932E7A" w:rsidP="00932E7A">
      <w:pPr>
        <w:jc w:val="both"/>
        <w:rPr>
          <w:rFonts w:ascii="Arial" w:hAnsi="Arial" w:cs="Arial"/>
          <w:sz w:val="20"/>
          <w:szCs w:val="20"/>
        </w:rPr>
      </w:pPr>
      <w:r w:rsidRPr="00BA7109">
        <w:rPr>
          <w:rFonts w:ascii="Arial" w:hAnsi="Arial" w:cs="Arial"/>
          <w:sz w:val="20"/>
          <w:szCs w:val="20"/>
        </w:rPr>
        <w:t>Categoria voltada à valorização dos saberes e fazeres manuais tradicionais das comunidades rurais, contemplando iniciativas relacionadas à produção artesanal, técnicas tradicionais, trabalhos manuais e transmissão de conhecimentos entre gerações.</w:t>
      </w:r>
    </w:p>
    <w:p w14:paraId="0AA0BFD4" w14:textId="77777777" w:rsidR="00932E7A" w:rsidRPr="00BA7109" w:rsidRDefault="00932E7A" w:rsidP="00932E7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A7109">
        <w:rPr>
          <w:rFonts w:ascii="Arial" w:hAnsi="Arial" w:cs="Arial"/>
          <w:b/>
          <w:bCs/>
          <w:sz w:val="20"/>
          <w:szCs w:val="20"/>
        </w:rPr>
        <w:t>5. Cordel e Literatura</w:t>
      </w:r>
    </w:p>
    <w:p w14:paraId="53EBD86B" w14:textId="77777777" w:rsidR="00932E7A" w:rsidRPr="00BA7109" w:rsidRDefault="00932E7A" w:rsidP="00932E7A">
      <w:pPr>
        <w:jc w:val="both"/>
        <w:rPr>
          <w:rFonts w:ascii="Arial" w:hAnsi="Arial" w:cs="Arial"/>
          <w:sz w:val="20"/>
          <w:szCs w:val="20"/>
        </w:rPr>
      </w:pPr>
      <w:r w:rsidRPr="00BA7109">
        <w:rPr>
          <w:rFonts w:ascii="Arial" w:hAnsi="Arial" w:cs="Arial"/>
          <w:sz w:val="20"/>
          <w:szCs w:val="20"/>
        </w:rPr>
        <w:t>Categoria destinada ao incentivo à produção, preservação e difusão da literatura produzida e vivenciada nas comunidades rurais, especialmente o cordel e outras formas de expressão literária popular, contemplando produção de textos, publicação, apresentações, rodas de leitura e atividades de transmissão desses saberes.</w:t>
      </w:r>
    </w:p>
    <w:p w14:paraId="19DA67C0" w14:textId="77777777" w:rsidR="00932E7A" w:rsidRPr="00BA7109" w:rsidRDefault="00932E7A" w:rsidP="00932E7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A7109">
        <w:rPr>
          <w:rFonts w:ascii="Arial" w:hAnsi="Arial" w:cs="Arial"/>
          <w:b/>
          <w:bCs/>
          <w:sz w:val="20"/>
          <w:szCs w:val="20"/>
        </w:rPr>
        <w:t>6. Cultura Popular</w:t>
      </w:r>
    </w:p>
    <w:p w14:paraId="6ACAF349" w14:textId="77777777" w:rsidR="00932E7A" w:rsidRPr="00BA7109" w:rsidRDefault="00932E7A" w:rsidP="00932E7A">
      <w:pPr>
        <w:jc w:val="both"/>
        <w:rPr>
          <w:rFonts w:ascii="Arial" w:hAnsi="Arial" w:cs="Arial"/>
          <w:sz w:val="20"/>
          <w:szCs w:val="20"/>
        </w:rPr>
      </w:pPr>
      <w:r w:rsidRPr="00BA7109">
        <w:rPr>
          <w:rFonts w:ascii="Arial" w:hAnsi="Arial" w:cs="Arial"/>
          <w:sz w:val="20"/>
          <w:szCs w:val="20"/>
        </w:rPr>
        <w:t>Categoria destinada à valorização das manifestações da cultura popular presentes na zona rural de Itabaiana, contemplando grupos, mestres, brincantes, festejos, tradições, saberes, práticas e demais expressões culturais transmitidas entre gerações.</w:t>
      </w:r>
    </w:p>
    <w:p w14:paraId="06E41CC0" w14:textId="77777777" w:rsidR="00932E7A" w:rsidRPr="00BA7109" w:rsidRDefault="00932E7A" w:rsidP="00932E7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A7109">
        <w:rPr>
          <w:rFonts w:ascii="Arial" w:hAnsi="Arial" w:cs="Arial"/>
          <w:b/>
          <w:bCs/>
          <w:sz w:val="20"/>
          <w:szCs w:val="20"/>
        </w:rPr>
        <w:t>7. Cultura na Zona Rural</w:t>
      </w:r>
    </w:p>
    <w:p w14:paraId="782FB482" w14:textId="77777777" w:rsidR="00932E7A" w:rsidRPr="00BA7109" w:rsidRDefault="00932E7A" w:rsidP="00932E7A">
      <w:pPr>
        <w:jc w:val="both"/>
        <w:rPr>
          <w:rFonts w:ascii="Arial" w:hAnsi="Arial" w:cs="Arial"/>
          <w:sz w:val="20"/>
          <w:szCs w:val="20"/>
        </w:rPr>
      </w:pPr>
      <w:r w:rsidRPr="00BA7109">
        <w:rPr>
          <w:rFonts w:ascii="Arial" w:hAnsi="Arial" w:cs="Arial"/>
          <w:sz w:val="20"/>
          <w:szCs w:val="20"/>
        </w:rPr>
        <w:t>Categoria destinada ao fomento de iniciativas culturais desenvolvidas diretamente nas comunidades e localidades rurais do município, contemplando projetos, ações, apresentações, encontros, oficinas e outras atividades que promovam o acesso à cultura, a participação comunitária e a valorização das identidades culturais rurais.</w:t>
      </w:r>
    </w:p>
    <w:p w14:paraId="592CD95C" w14:textId="77777777" w:rsidR="00932E7A" w:rsidRPr="00BA7109" w:rsidRDefault="00932E7A" w:rsidP="00932E7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A7109">
        <w:rPr>
          <w:rFonts w:ascii="Arial" w:hAnsi="Arial" w:cs="Arial"/>
          <w:b/>
          <w:bCs/>
          <w:sz w:val="20"/>
          <w:szCs w:val="20"/>
        </w:rPr>
        <w:t>8. Artesanato</w:t>
      </w:r>
    </w:p>
    <w:p w14:paraId="289B7B43" w14:textId="77777777" w:rsidR="00932E7A" w:rsidRPr="00BA7109" w:rsidRDefault="00932E7A" w:rsidP="00932E7A">
      <w:pPr>
        <w:jc w:val="both"/>
        <w:rPr>
          <w:rFonts w:ascii="Arial" w:hAnsi="Arial" w:cs="Arial"/>
          <w:sz w:val="20"/>
          <w:szCs w:val="20"/>
        </w:rPr>
      </w:pPr>
      <w:r w:rsidRPr="00BA7109">
        <w:rPr>
          <w:rFonts w:ascii="Arial" w:hAnsi="Arial" w:cs="Arial"/>
          <w:sz w:val="20"/>
          <w:szCs w:val="20"/>
        </w:rPr>
        <w:t>Categoria voltada ao incentivo e à valorização dos artesãos e da produção artesanal da zona rural, contemplando a criação, produção, exposição, comercialização, divulgação e transmissão de técnicas e conhecimentos relacionados ao artesanato tradicional e contemporâneo produzido pelas comunidades rurais.</w:t>
      </w:r>
    </w:p>
    <w:p w14:paraId="74D35BBE" w14:textId="77777777" w:rsidR="00932E7A" w:rsidRPr="00BA7109" w:rsidRDefault="00932E7A" w:rsidP="00932E7A">
      <w:pPr>
        <w:jc w:val="both"/>
        <w:rPr>
          <w:rFonts w:ascii="Arial" w:hAnsi="Arial" w:cs="Arial"/>
          <w:sz w:val="20"/>
          <w:szCs w:val="20"/>
        </w:rPr>
      </w:pPr>
    </w:p>
    <w:sectPr w:rsidR="00932E7A" w:rsidRPr="00BA71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82512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97"/>
    <w:rsid w:val="0010411D"/>
    <w:rsid w:val="00252628"/>
    <w:rsid w:val="003E08FB"/>
    <w:rsid w:val="00414A42"/>
    <w:rsid w:val="00473583"/>
    <w:rsid w:val="004E5997"/>
    <w:rsid w:val="00580095"/>
    <w:rsid w:val="006140BB"/>
    <w:rsid w:val="006D1F6B"/>
    <w:rsid w:val="00783D46"/>
    <w:rsid w:val="00792F51"/>
    <w:rsid w:val="009131AA"/>
    <w:rsid w:val="00932E7A"/>
    <w:rsid w:val="00AF4035"/>
    <w:rsid w:val="00BA7109"/>
    <w:rsid w:val="00DD2075"/>
    <w:rsid w:val="00DE2017"/>
    <w:rsid w:val="00E1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8D81E"/>
  <w15:chartTrackingRefBased/>
  <w15:docId w15:val="{CD194A45-80CC-4C72-9A05-47270684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997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E5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5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59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5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59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5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5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5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5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59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E59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59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599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599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59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599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59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599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5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E5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5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E5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5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599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599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599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59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599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5997"/>
    <w:rPr>
      <w:b/>
      <w:bCs/>
      <w:smallCaps/>
      <w:color w:val="2F5496" w:themeColor="accent1" w:themeShade="BF"/>
      <w:spacing w:val="5"/>
    </w:rPr>
  </w:style>
  <w:style w:type="character" w:styleId="Forte">
    <w:name w:val="Strong"/>
    <w:basedOn w:val="Fontepargpadro"/>
    <w:uiPriority w:val="22"/>
    <w:qFormat/>
    <w:rsid w:val="004E59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Paulo</dc:creator>
  <cp:keywords/>
  <dc:description/>
  <cp:lastModifiedBy>José Paulo</cp:lastModifiedBy>
  <cp:revision>12</cp:revision>
  <cp:lastPrinted>2026-08-26T21:01:00Z</cp:lastPrinted>
  <dcterms:created xsi:type="dcterms:W3CDTF">2026-08-26T21:55:00Z</dcterms:created>
  <dcterms:modified xsi:type="dcterms:W3CDTF">2026-09-10T22:21:00Z</dcterms:modified>
</cp:coreProperties>
</file>